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1BA3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93D8A" w:rsidRPr="00E93D8A">
        <w:rPr>
          <w:rFonts w:ascii="Verdana" w:hAnsi="Verdana"/>
          <w:b/>
          <w:sz w:val="18"/>
          <w:szCs w:val="18"/>
        </w:rPr>
        <w:t>„Nákup pojízdného lešení pro OŘ PHA 2024</w:t>
      </w:r>
      <w:r w:rsidRPr="00E93D8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E7D6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3D8A">
        <w:rPr>
          <w:rFonts w:ascii="Verdana" w:hAnsi="Verdana"/>
          <w:sz w:val="18"/>
          <w:szCs w:val="18"/>
        </w:rPr>
      </w:r>
      <w:r w:rsidR="00E93D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93D8A" w:rsidRPr="00E93D8A">
        <w:rPr>
          <w:rFonts w:ascii="Verdana" w:hAnsi="Verdana"/>
          <w:b/>
          <w:sz w:val="18"/>
          <w:szCs w:val="18"/>
        </w:rPr>
        <w:t>„Nákup pojízdného lešení pro OŘ PHA 2024“</w:t>
      </w:r>
      <w:r w:rsidR="00E93D8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9E384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3D8A">
        <w:rPr>
          <w:rFonts w:ascii="Verdana" w:hAnsi="Verdana"/>
          <w:sz w:val="18"/>
          <w:szCs w:val="18"/>
        </w:rPr>
      </w:r>
      <w:r w:rsidR="00E93D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93D8A" w:rsidRPr="00E93D8A">
        <w:rPr>
          <w:rFonts w:ascii="Verdana" w:hAnsi="Verdana"/>
          <w:b/>
          <w:sz w:val="18"/>
          <w:szCs w:val="18"/>
        </w:rPr>
        <w:t>„Nákup pojízdného lešení pro OŘ PHA 2024“</w:t>
      </w:r>
      <w:r w:rsidR="00E93D8A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2E1EA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93D8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93D8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3D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2CD2048-34FF-453D-AAC8-F1AAE3F9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07C47-53C5-4D5C-81D3-EB322597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2024-03-21T09:25:00Z</dcterms:created>
  <dcterms:modified xsi:type="dcterms:W3CDTF">2024-03-21T09:25:00Z</dcterms:modified>
</cp:coreProperties>
</file>